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1D850C34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  <w:r w:rsidR="00C33587">
        <w:rPr>
          <w:sz w:val="28"/>
          <w:szCs w:val="28"/>
        </w:rPr>
        <w:t xml:space="preserve"> (Web Designer)</w:t>
      </w:r>
    </w:p>
    <w:p w14:paraId="026D11C9" w14:textId="4DBC0E48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Integration</w:t>
      </w:r>
      <w:r w:rsidR="00C33587">
        <w:rPr>
          <w:sz w:val="28"/>
          <w:szCs w:val="28"/>
        </w:rPr>
        <w:t>)</w:t>
      </w:r>
    </w:p>
    <w:p w14:paraId="2D5000C5" w14:textId="3B27A214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Collaborator</w:t>
      </w:r>
      <w:r w:rsidR="00C33587">
        <w:rPr>
          <w:sz w:val="28"/>
          <w:szCs w:val="28"/>
        </w:rPr>
        <w:t>)</w:t>
      </w:r>
    </w:p>
    <w:p w14:paraId="713A5A9C" w14:textId="64839482" w:rsidR="008B647D" w:rsidRPr="002024D9" w:rsidRDefault="008B647D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Donathan</w:t>
      </w:r>
      <w:proofErr w:type="spellEnd"/>
      <w:r w:rsidRPr="002024D9">
        <w:rPr>
          <w:sz w:val="28"/>
          <w:szCs w:val="28"/>
        </w:rPr>
        <w:t xml:space="preserve"> Morgan</w:t>
      </w:r>
      <w:r w:rsidR="002651EC">
        <w:rPr>
          <w:sz w:val="28"/>
          <w:szCs w:val="28"/>
        </w:rPr>
        <w:t xml:space="preserve"> </w:t>
      </w:r>
      <w:r w:rsidR="007E0805">
        <w:rPr>
          <w:sz w:val="28"/>
          <w:szCs w:val="28"/>
        </w:rPr>
        <w:t>(Leader, Communicator,</w:t>
      </w:r>
      <w:r w:rsidRPr="002024D9">
        <w:rPr>
          <w:sz w:val="28"/>
          <w:szCs w:val="28"/>
        </w:rPr>
        <w:t xml:space="preserve"> Connector</w:t>
      </w:r>
      <w:r w:rsidR="007E0805">
        <w:rPr>
          <w:sz w:val="28"/>
          <w:szCs w:val="28"/>
        </w:rPr>
        <w:t>, Hardware Collaborator</w:t>
      </w:r>
      <w:r w:rsidRPr="002024D9">
        <w:rPr>
          <w:sz w:val="28"/>
          <w:szCs w:val="28"/>
        </w:rPr>
        <w:t>)</w:t>
      </w:r>
    </w:p>
    <w:p w14:paraId="66B309BB" w14:textId="45A6C0D0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Collaborator</w:t>
      </w:r>
      <w:r w:rsidR="00C33587">
        <w:rPr>
          <w:sz w:val="28"/>
          <w:szCs w:val="28"/>
        </w:rPr>
        <w:t>)</w:t>
      </w:r>
      <w:r w:rsidRPr="002024D9">
        <w:rPr>
          <w:sz w:val="28"/>
          <w:szCs w:val="28"/>
        </w:rPr>
        <w:tab/>
      </w:r>
    </w:p>
    <w:p w14:paraId="7D893CE5" w14:textId="061DF0AD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Integration</w:t>
      </w:r>
      <w:r w:rsidR="00C33587">
        <w:rPr>
          <w:sz w:val="28"/>
          <w:szCs w:val="28"/>
        </w:rPr>
        <w:t>)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76C03EFC" w14:textId="27929EFC" w:rsidR="00C57D60" w:rsidRPr="0037360E" w:rsidRDefault="00C57D60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 discussed pending issues.</w:t>
      </w: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Plan for coming </w:t>
      </w:r>
      <w:proofErr w:type="gramStart"/>
      <w:r w:rsidRPr="002651EC">
        <w:rPr>
          <w:b/>
          <w:sz w:val="32"/>
          <w:u w:val="single"/>
        </w:rPr>
        <w:t>week</w:t>
      </w:r>
      <w:r w:rsidR="00A25FD0" w:rsidRPr="002651EC">
        <w:rPr>
          <w:b/>
          <w:sz w:val="32"/>
          <w:u w:val="single"/>
        </w:rPr>
        <w:t xml:space="preserve">  (</w:t>
      </w:r>
      <w:proofErr w:type="gramEnd"/>
      <w:r w:rsidR="00A25FD0" w:rsidRPr="002651EC">
        <w:rPr>
          <w:b/>
          <w:sz w:val="32"/>
          <w:u w:val="single"/>
        </w:rPr>
        <w:t>please describe as what, who, when)</w:t>
      </w:r>
    </w:p>
    <w:p w14:paraId="4A037520" w14:textId="44A20FA0" w:rsidR="00B352D5" w:rsidRPr="00B352D5" w:rsidRDefault="00B352D5" w:rsidP="00B352D5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We plan to meet </w:t>
      </w:r>
      <w:r w:rsidR="00853D57">
        <w:rPr>
          <w:sz w:val="32"/>
        </w:rPr>
        <w:t xml:space="preserve">up as a group before we meet up with Mani and George. </w:t>
      </w:r>
    </w:p>
    <w:p w14:paraId="6F1417E2" w14:textId="183E4E3C" w:rsidR="00B352D5" w:rsidRPr="00FB515D" w:rsidRDefault="007E0805" w:rsidP="00B352D5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We plan to see George </w:t>
      </w:r>
      <w:proofErr w:type="spellStart"/>
      <w:r>
        <w:rPr>
          <w:sz w:val="32"/>
        </w:rPr>
        <w:t>Amariucai</w:t>
      </w:r>
      <w:proofErr w:type="spellEnd"/>
      <w:r w:rsidR="00853D57">
        <w:rPr>
          <w:sz w:val="32"/>
        </w:rPr>
        <w:t xml:space="preserve"> at 8am and Mani Mina at 2pm Thursday</w:t>
      </w:r>
      <w:r>
        <w:rPr>
          <w:sz w:val="32"/>
        </w:rPr>
        <w:t xml:space="preserve"> to initiate the senior design II phase of our projects.</w:t>
      </w:r>
    </w:p>
    <w:p w14:paraId="356E178C" w14:textId="702D2521" w:rsidR="00194402" w:rsidRPr="00194402" w:rsidRDefault="00FB515D" w:rsidP="00194402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We also plan to meet Saturday at 10pm as a group.</w:t>
      </w:r>
    </w:p>
    <w:p w14:paraId="17A0269C" w14:textId="3EE9E378" w:rsidR="0037360E" w:rsidRPr="0037360E" w:rsidRDefault="003D4E8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EE’s have</w:t>
      </w:r>
      <w:r w:rsidR="0037360E">
        <w:rPr>
          <w:sz w:val="32"/>
        </w:rPr>
        <w:t xml:space="preserve"> problem</w:t>
      </w:r>
      <w:r>
        <w:rPr>
          <w:sz w:val="32"/>
        </w:rPr>
        <w:t>s</w:t>
      </w:r>
      <w:r w:rsidR="0037360E">
        <w:rPr>
          <w:sz w:val="32"/>
        </w:rPr>
        <w:t xml:space="preserve"> with getting a signal from the ECG circuit so we will be working on the circuit to find out what is wrong with it</w:t>
      </w:r>
      <w:r w:rsidR="00C57D60">
        <w:rPr>
          <w:sz w:val="32"/>
        </w:rPr>
        <w:t xml:space="preserve"> in the coming weeks</w:t>
      </w:r>
      <w:r w:rsidR="0037360E">
        <w:rPr>
          <w:sz w:val="32"/>
        </w:rPr>
        <w:t>.</w:t>
      </w:r>
    </w:p>
    <w:p w14:paraId="20BC0863" w14:textId="2DC835BB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C57D60">
        <w:rPr>
          <w:sz w:val="32"/>
        </w:rPr>
        <w:t xml:space="preserve"> in the coming weeks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lastRenderedPageBreak/>
        <w:t xml:space="preserve">Pending issues </w:t>
      </w:r>
    </w:p>
    <w:p w14:paraId="6A56CAD5" w14:textId="16B404C5" w:rsidR="007E0805" w:rsidRDefault="007E0805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Noise and signal retrieval in circuit ECG design.</w:t>
      </w:r>
    </w:p>
    <w:p w14:paraId="0DDEBEB1" w14:textId="67CBF648" w:rsidR="001D3121" w:rsidRPr="00785248" w:rsidRDefault="0037360E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</w:t>
      </w:r>
      <w:r w:rsidR="007E0805">
        <w:rPr>
          <w:sz w:val="32"/>
        </w:rPr>
        <w:t xml:space="preserve"> need</w:t>
      </w:r>
      <w:r w:rsidR="00F603A3">
        <w:rPr>
          <w:sz w:val="32"/>
        </w:rPr>
        <w:t xml:space="preserve"> </w:t>
      </w:r>
      <w:r w:rsidR="00780509">
        <w:rPr>
          <w:sz w:val="32"/>
        </w:rPr>
        <w:t xml:space="preserve">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1327C087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</w:t>
      </w:r>
      <w:proofErr w:type="spellStart"/>
      <w:r w:rsidR="00F603A3">
        <w:rPr>
          <w:sz w:val="32"/>
        </w:rPr>
        <w:t>Donathan</w:t>
      </w:r>
      <w:proofErr w:type="spellEnd"/>
      <w:r w:rsidR="00F603A3">
        <w:rPr>
          <w:sz w:val="32"/>
        </w:rPr>
        <w:t xml:space="preserve">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37360E">
        <w:rPr>
          <w:sz w:val="32"/>
        </w:rPr>
        <w:t xml:space="preserve"> but we are having problems with the feedback</w:t>
      </w:r>
      <w:r w:rsidR="007E0805">
        <w:rPr>
          <w:sz w:val="32"/>
        </w:rPr>
        <w:t xml:space="preserve"> and noise</w:t>
      </w:r>
      <w:r w:rsidR="004468D8">
        <w:rPr>
          <w:sz w:val="32"/>
        </w:rPr>
        <w:t>.</w:t>
      </w:r>
    </w:p>
    <w:p w14:paraId="539CF345" w14:textId="76CD2E66" w:rsidR="00A5702C" w:rsidRPr="00A5702C" w:rsidRDefault="00A5702C" w:rsidP="00A5702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</w:t>
      </w:r>
      <w:r w:rsidRPr="00A5702C">
        <w:rPr>
          <w:sz w:val="32"/>
        </w:rPr>
        <w:t xml:space="preserve"> </w:t>
      </w:r>
      <w:r>
        <w:rPr>
          <w:sz w:val="32"/>
        </w:rPr>
        <w:t xml:space="preserve">is </w:t>
      </w:r>
      <w:r>
        <w:rPr>
          <w:sz w:val="32"/>
        </w:rPr>
        <w:t xml:space="preserve">now are researching and </w:t>
      </w:r>
      <w:r>
        <w:rPr>
          <w:sz w:val="32"/>
        </w:rPr>
        <w:t xml:space="preserve">working to program </w:t>
      </w:r>
      <w:r>
        <w:rPr>
          <w:sz w:val="32"/>
        </w:rPr>
        <w:t>the microcontroller.</w:t>
      </w:r>
    </w:p>
    <w:p w14:paraId="2CE12E15" w14:textId="31D29618" w:rsidR="00A5702C" w:rsidRPr="00A5702C" w:rsidRDefault="00780509" w:rsidP="00B209FE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 w:rsidRPr="00A5702C">
        <w:rPr>
          <w:sz w:val="32"/>
        </w:rPr>
        <w:t>Ian Abbott</w:t>
      </w:r>
      <w:r w:rsidR="007B56BD" w:rsidRPr="00A5702C">
        <w:rPr>
          <w:sz w:val="32"/>
        </w:rPr>
        <w:t xml:space="preserve">, and Keegan </w:t>
      </w:r>
      <w:proofErr w:type="spellStart"/>
      <w:r w:rsidR="00A5702C">
        <w:rPr>
          <w:sz w:val="32"/>
        </w:rPr>
        <w:t>Mumma</w:t>
      </w:r>
      <w:proofErr w:type="spellEnd"/>
      <w:r w:rsidR="00A5702C">
        <w:rPr>
          <w:sz w:val="32"/>
        </w:rPr>
        <w:t xml:space="preserve"> are working on improving the android application. Ian is working on getting Bluetooth connectivity and Keegan is working on getting the heartrate graph to display properly.</w:t>
      </w:r>
      <w:bookmarkStart w:id="0" w:name="_GoBack"/>
      <w:bookmarkEnd w:id="0"/>
    </w:p>
    <w:p w14:paraId="5CDCBB08" w14:textId="55B1B35E" w:rsidR="009A2F5F" w:rsidRPr="00A5702C" w:rsidRDefault="00236FBF" w:rsidP="00A5702C">
      <w:pPr>
        <w:rPr>
          <w:b/>
          <w:sz w:val="32"/>
          <w:u w:val="single"/>
        </w:rPr>
      </w:pPr>
      <w:r w:rsidRPr="00A5702C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1B767580" w:rsidR="006B5BD0" w:rsidRPr="002024D9" w:rsidRDefault="00194402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D57F407" w14:textId="6F7B6197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402">
              <w:rPr>
                <w:sz w:val="28"/>
                <w:szCs w:val="28"/>
              </w:rPr>
              <w:t>4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03DA1C9B" w:rsidR="006B5BD0" w:rsidRPr="002024D9" w:rsidRDefault="00194402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CE553C0" w14:textId="3D406455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402">
              <w:rPr>
                <w:sz w:val="28"/>
                <w:szCs w:val="28"/>
              </w:rPr>
              <w:t>5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3A8645E5" w:rsidR="006B5BD0" w:rsidRPr="002024D9" w:rsidRDefault="00194402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0AEA259" w14:textId="7E455910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402">
              <w:rPr>
                <w:sz w:val="28"/>
                <w:szCs w:val="28"/>
              </w:rPr>
              <w:t>5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Donathan</w:t>
            </w:r>
            <w:proofErr w:type="spellEnd"/>
            <w:r w:rsidRPr="002024D9">
              <w:rPr>
                <w:sz w:val="28"/>
                <w:szCs w:val="28"/>
              </w:rPr>
              <w:t xml:space="preserve"> Morgan</w:t>
            </w:r>
          </w:p>
        </w:tc>
        <w:tc>
          <w:tcPr>
            <w:tcW w:w="1151" w:type="dxa"/>
          </w:tcPr>
          <w:p w14:paraId="404E4C4C" w14:textId="096BC20A" w:rsidR="006B5BD0" w:rsidRPr="002024D9" w:rsidRDefault="00194402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6D1D5DB" w14:textId="75E3265B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402">
              <w:rPr>
                <w:sz w:val="28"/>
                <w:szCs w:val="28"/>
              </w:rPr>
              <w:t>4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3F725C62" w:rsidR="006B5BD0" w:rsidRPr="002024D9" w:rsidRDefault="00194402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1DBB8E0" w14:textId="0026F983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402">
              <w:rPr>
                <w:sz w:val="28"/>
                <w:szCs w:val="28"/>
              </w:rPr>
              <w:t>4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6D50200A" w:rsidR="006B5BD0" w:rsidRPr="002024D9" w:rsidRDefault="00194402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C0D7774" w14:textId="6F6A4DDF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402">
              <w:rPr>
                <w:sz w:val="28"/>
                <w:szCs w:val="28"/>
              </w:rPr>
              <w:t>4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F1DD" w14:textId="77777777" w:rsidR="00657037" w:rsidRDefault="00657037" w:rsidP="004064EC">
      <w:pPr>
        <w:spacing w:after="0" w:line="240" w:lineRule="auto"/>
      </w:pPr>
      <w:r>
        <w:separator/>
      </w:r>
    </w:p>
  </w:endnote>
  <w:endnote w:type="continuationSeparator" w:id="0">
    <w:p w14:paraId="432A2B82" w14:textId="77777777" w:rsidR="00657037" w:rsidRDefault="00657037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75526" w14:textId="77777777" w:rsidR="00657037" w:rsidRDefault="00657037" w:rsidP="004064EC">
      <w:pPr>
        <w:spacing w:after="0" w:line="240" w:lineRule="auto"/>
      </w:pPr>
      <w:r>
        <w:separator/>
      </w:r>
    </w:p>
  </w:footnote>
  <w:footnote w:type="continuationSeparator" w:id="0">
    <w:p w14:paraId="6C855279" w14:textId="77777777" w:rsidR="00657037" w:rsidRDefault="00657037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3FB2" w14:textId="19C3294C" w:rsidR="00246D14" w:rsidRPr="004064EC" w:rsidRDefault="00246D14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>
      <w:rPr>
        <w:color w:val="000000" w:themeColor="text1"/>
        <w:sz w:val="28"/>
        <w:szCs w:val="28"/>
      </w:rPr>
      <w:t>ate: 1/24/16 - 1/30/16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94402"/>
    <w:rsid w:val="001D3121"/>
    <w:rsid w:val="002024D9"/>
    <w:rsid w:val="00236FBF"/>
    <w:rsid w:val="00244F70"/>
    <w:rsid w:val="00246D14"/>
    <w:rsid w:val="00256C2F"/>
    <w:rsid w:val="002651EC"/>
    <w:rsid w:val="00282B85"/>
    <w:rsid w:val="00334604"/>
    <w:rsid w:val="0037360E"/>
    <w:rsid w:val="003D4E89"/>
    <w:rsid w:val="004064EC"/>
    <w:rsid w:val="004468D8"/>
    <w:rsid w:val="004576C4"/>
    <w:rsid w:val="00472668"/>
    <w:rsid w:val="005353D1"/>
    <w:rsid w:val="00653985"/>
    <w:rsid w:val="00657037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7E0805"/>
    <w:rsid w:val="008404CA"/>
    <w:rsid w:val="00853D57"/>
    <w:rsid w:val="008604EF"/>
    <w:rsid w:val="008B647D"/>
    <w:rsid w:val="008E2032"/>
    <w:rsid w:val="008F6EB9"/>
    <w:rsid w:val="009A2F5F"/>
    <w:rsid w:val="009F62A7"/>
    <w:rsid w:val="00A25FD0"/>
    <w:rsid w:val="00A478E9"/>
    <w:rsid w:val="00A5702C"/>
    <w:rsid w:val="00A837B3"/>
    <w:rsid w:val="00A901E5"/>
    <w:rsid w:val="00A94EA6"/>
    <w:rsid w:val="00AD3769"/>
    <w:rsid w:val="00B352D5"/>
    <w:rsid w:val="00B75B3A"/>
    <w:rsid w:val="00BF14FA"/>
    <w:rsid w:val="00C33587"/>
    <w:rsid w:val="00C453F3"/>
    <w:rsid w:val="00C57D60"/>
    <w:rsid w:val="00CD2C27"/>
    <w:rsid w:val="00CD6B1E"/>
    <w:rsid w:val="00D20D29"/>
    <w:rsid w:val="00D37E04"/>
    <w:rsid w:val="00DC2F0F"/>
    <w:rsid w:val="00EC746B"/>
    <w:rsid w:val="00ED3FD6"/>
    <w:rsid w:val="00F02B51"/>
    <w:rsid w:val="00F603A3"/>
    <w:rsid w:val="00FA4394"/>
    <w:rsid w:val="00FA45C7"/>
    <w:rsid w:val="00FB515D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81DDA"/>
  <w15:docId w15:val="{3714EF96-B0F7-4FE6-823A-B76A45E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admin</cp:lastModifiedBy>
  <cp:revision>5</cp:revision>
  <dcterms:created xsi:type="dcterms:W3CDTF">2016-01-30T17:57:00Z</dcterms:created>
  <dcterms:modified xsi:type="dcterms:W3CDTF">2016-02-11T17:50:00Z</dcterms:modified>
</cp:coreProperties>
</file>